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98" w:rsidRDefault="00C04B4D" w:rsidP="00257098">
      <w:pPr>
        <w:shd w:val="clear" w:color="auto" w:fill="FFFFFF"/>
        <w:spacing w:before="100" w:beforeAutospacing="1" w:after="225" w:line="450" w:lineRule="atLeast"/>
        <w:jc w:val="center"/>
        <w:outlineLvl w:val="1"/>
        <w:rPr>
          <w:rFonts w:ascii="Lato" w:eastAsia="Times New Roman" w:hAnsi="Lato" w:cs="Times New Roman"/>
          <w:sz w:val="45"/>
          <w:szCs w:val="45"/>
        </w:rPr>
      </w:pPr>
      <w:r>
        <w:rPr>
          <w:noProof/>
        </w:rPr>
        <w:drawing>
          <wp:inline distT="0" distB="0" distL="0" distR="0">
            <wp:extent cx="2196704" cy="1285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301" cy="13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1C0" w:rsidRPr="009E5CDA" w:rsidRDefault="005741C0" w:rsidP="009E5CDA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02802">
        <w:rPr>
          <w:rFonts w:ascii="Lato" w:eastAsia="Times New Roman" w:hAnsi="Lato" w:cs="Times New Roman"/>
          <w:sz w:val="45"/>
          <w:szCs w:val="45"/>
        </w:rPr>
        <w:t>Pre-Treatment Instructions</w:t>
      </w:r>
      <w:r w:rsidR="009E5CDA">
        <w:rPr>
          <w:rFonts w:ascii="Lato" w:eastAsia="Times New Roman" w:hAnsi="Lato" w:cs="Times New Roman"/>
          <w:sz w:val="45"/>
          <w:szCs w:val="45"/>
        </w:rPr>
        <w:t xml:space="preserve"> </w:t>
      </w:r>
      <w:r w:rsidR="009E5CDA" w:rsidRPr="00B02802">
        <w:rPr>
          <w:rFonts w:ascii="Lato" w:eastAsia="Times New Roman" w:hAnsi="Lato" w:cs="Times New Roman"/>
          <w:sz w:val="45"/>
          <w:szCs w:val="45"/>
        </w:rPr>
        <w:t>For</w:t>
      </w:r>
      <w:r w:rsidR="009E5CDA">
        <w:rPr>
          <w:rFonts w:ascii="Lato" w:eastAsia="Times New Roman" w:hAnsi="Lato" w:cs="Times New Roman"/>
          <w:sz w:val="45"/>
          <w:szCs w:val="45"/>
        </w:rPr>
        <w:t xml:space="preserve"> Neurotoxins </w:t>
      </w:r>
      <w:r w:rsidR="009E5CDA" w:rsidRPr="009E5CDA">
        <w:rPr>
          <w:rFonts w:ascii="Times New Roman" w:eastAsia="Times New Roman" w:hAnsi="Times New Roman" w:cs="Times New Roman"/>
          <w:b/>
          <w:sz w:val="24"/>
          <w:szCs w:val="24"/>
        </w:rPr>
        <w:t>(BOTOX, DYSPORT)</w:t>
      </w:r>
    </w:p>
    <w:p w:rsidR="005741C0" w:rsidRPr="00B02802" w:rsidRDefault="005741C0" w:rsidP="005741C0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02802">
        <w:rPr>
          <w:rFonts w:ascii="Times New Roman" w:eastAsia="Times New Roman" w:hAnsi="Times New Roman" w:cs="Times New Roman"/>
          <w:b/>
          <w:bCs/>
          <w:sz w:val="20"/>
          <w:szCs w:val="20"/>
        </w:rPr>
        <w:t>As with any injection, cosmetic injections may cause swelling and bruising. Most episodes are very mild and resolve shortly.</w:t>
      </w:r>
    </w:p>
    <w:p w:rsidR="009E5CDA" w:rsidRPr="009E5CDA" w:rsidRDefault="009E5CDA" w:rsidP="009E5CDA">
      <w:pPr>
        <w:numPr>
          <w:ilvl w:val="0"/>
          <w:numId w:val="2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  <w:sz w:val="23"/>
          <w:szCs w:val="23"/>
        </w:rPr>
      </w:pPr>
      <w:r w:rsidRPr="009E5CDA">
        <w:rPr>
          <w:rFonts w:ascii="Times New Roman" w:eastAsia="Times New Roman" w:hAnsi="Times New Roman" w:cs="Times New Roman"/>
          <w:sz w:val="24"/>
          <w:szCs w:val="24"/>
        </w:rPr>
        <w:t>To reduce chances of bruising, please avoid the following for 7-10 days prior to your visit: any form of alcohol, aspirin, medications containing ibuprofen, Celebrex and supplements with Vitamin E, Fish Oil, and other herbal supplements (suc</w:t>
      </w:r>
      <w:r>
        <w:rPr>
          <w:rFonts w:ascii="Times New Roman" w:eastAsia="Times New Roman" w:hAnsi="Times New Roman" w:cs="Times New Roman"/>
          <w:sz w:val="24"/>
          <w:szCs w:val="24"/>
        </w:rPr>
        <w:t>h as gingko, garlic or ginseng).</w:t>
      </w:r>
    </w:p>
    <w:p w:rsidR="009E5CDA" w:rsidRPr="009E5CDA" w:rsidRDefault="009E5CDA" w:rsidP="009E5CDA">
      <w:pPr>
        <w:numPr>
          <w:ilvl w:val="0"/>
          <w:numId w:val="2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may experience a</w:t>
      </w:r>
      <w:r w:rsidR="00AE30A4" w:rsidRPr="00AE30A4">
        <w:rPr>
          <w:rFonts w:ascii="Times New Roman" w:eastAsia="Times New Roman" w:hAnsi="Times New Roman" w:cs="Times New Roman"/>
          <w:i/>
          <w:sz w:val="24"/>
          <w:szCs w:val="24"/>
        </w:rPr>
        <w:t xml:space="preserve"> mild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headache following your treatment. </w:t>
      </w:r>
    </w:p>
    <w:p w:rsidR="005741C0" w:rsidRPr="00B02802" w:rsidRDefault="005741C0" w:rsidP="005741C0">
      <w:pPr>
        <w:numPr>
          <w:ilvl w:val="0"/>
          <w:numId w:val="2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  <w:sz w:val="23"/>
          <w:szCs w:val="23"/>
        </w:rPr>
      </w:pPr>
      <w:r w:rsidRPr="00B02802">
        <w:rPr>
          <w:rFonts w:ascii="Times New Roman" w:eastAsia="Times New Roman" w:hAnsi="Times New Roman" w:cs="Times New Roman"/>
          <w:sz w:val="23"/>
          <w:szCs w:val="23"/>
        </w:rPr>
        <w:t xml:space="preserve">To aid in faster recovery, </w:t>
      </w:r>
      <w:r w:rsidRPr="005F5AD5">
        <w:rPr>
          <w:rFonts w:ascii="Times New Roman" w:eastAsia="Times New Roman" w:hAnsi="Times New Roman" w:cs="Times New Roman"/>
          <w:sz w:val="23"/>
          <w:szCs w:val="23"/>
          <w:u w:val="single"/>
        </w:rPr>
        <w:t>take Arnica</w:t>
      </w:r>
      <w:r w:rsidRPr="00B02802">
        <w:rPr>
          <w:rFonts w:ascii="Times New Roman" w:eastAsia="Times New Roman" w:hAnsi="Times New Roman" w:cs="Times New Roman"/>
          <w:sz w:val="23"/>
          <w:szCs w:val="23"/>
        </w:rPr>
        <w:t xml:space="preserve"> capsules prior to and after the procedure (available for purchase in our offices).</w:t>
      </w:r>
    </w:p>
    <w:p w:rsidR="005741C0" w:rsidRPr="00B02802" w:rsidRDefault="005741C0" w:rsidP="005741C0">
      <w:pPr>
        <w:shd w:val="clear" w:color="auto" w:fill="FFFFFF"/>
        <w:spacing w:before="100" w:beforeAutospacing="1" w:after="225" w:line="450" w:lineRule="atLeast"/>
        <w:outlineLvl w:val="1"/>
        <w:rPr>
          <w:rFonts w:ascii="Lato" w:eastAsia="Times New Roman" w:hAnsi="Lato" w:cs="Times New Roman"/>
          <w:sz w:val="45"/>
          <w:szCs w:val="45"/>
        </w:rPr>
      </w:pPr>
      <w:r w:rsidRPr="00B02802">
        <w:rPr>
          <w:rFonts w:ascii="Lato" w:eastAsia="Times New Roman" w:hAnsi="Lato" w:cs="Times New Roman"/>
          <w:sz w:val="45"/>
          <w:szCs w:val="45"/>
        </w:rPr>
        <w:t>Post-Treatment Instructions For</w:t>
      </w:r>
      <w:r w:rsidR="00874CE5">
        <w:rPr>
          <w:rFonts w:ascii="Lato" w:eastAsia="Times New Roman" w:hAnsi="Lato" w:cs="Times New Roman"/>
          <w:sz w:val="45"/>
          <w:szCs w:val="45"/>
        </w:rPr>
        <w:t xml:space="preserve"> Neurotoxins</w:t>
      </w:r>
      <w:r w:rsidRPr="00B02802">
        <w:rPr>
          <w:rFonts w:ascii="Lato" w:eastAsia="Times New Roman" w:hAnsi="Lato" w:cs="Times New Roman"/>
          <w:sz w:val="45"/>
          <w:szCs w:val="45"/>
        </w:rPr>
        <w:t xml:space="preserve"> </w:t>
      </w:r>
    </w:p>
    <w:p w:rsidR="005741C0" w:rsidRPr="00B02802" w:rsidRDefault="005741C0" w:rsidP="005741C0">
      <w:pPr>
        <w:numPr>
          <w:ilvl w:val="0"/>
          <w:numId w:val="4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  <w:sz w:val="23"/>
          <w:szCs w:val="23"/>
        </w:rPr>
      </w:pPr>
      <w:r w:rsidRPr="00B02802">
        <w:rPr>
          <w:rFonts w:ascii="Times New Roman" w:eastAsia="Times New Roman" w:hAnsi="Times New Roman" w:cs="Times New Roman"/>
          <w:sz w:val="23"/>
          <w:szCs w:val="23"/>
        </w:rPr>
        <w:t>Avoid hot baths, saunas, steam rooms, whirlpools, and hot yoga for 24 hours after treatment. Showers may be taken, as long as they’re not too hot.</w:t>
      </w:r>
    </w:p>
    <w:p w:rsidR="005741C0" w:rsidRDefault="00083D42" w:rsidP="005741C0">
      <w:pPr>
        <w:numPr>
          <w:ilvl w:val="0"/>
          <w:numId w:val="4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Avoid lying down for 4</w:t>
      </w:r>
      <w:r w:rsidR="005741C0" w:rsidRPr="00B02802">
        <w:rPr>
          <w:rFonts w:ascii="Times New Roman" w:eastAsia="Times New Roman" w:hAnsi="Times New Roman" w:cs="Times New Roman"/>
          <w:sz w:val="23"/>
          <w:szCs w:val="23"/>
        </w:rPr>
        <w:t xml:space="preserve"> hours post treatment.</w:t>
      </w:r>
    </w:p>
    <w:p w:rsidR="009E5CDA" w:rsidRPr="00B02802" w:rsidRDefault="009E5CDA" w:rsidP="005741C0">
      <w:pPr>
        <w:numPr>
          <w:ilvl w:val="0"/>
          <w:numId w:val="4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You may apply makeup and use your daily skin care regimen after your treatment.</w:t>
      </w:r>
    </w:p>
    <w:p w:rsidR="005741C0" w:rsidRPr="00B02802" w:rsidRDefault="005741C0" w:rsidP="005741C0">
      <w:pPr>
        <w:numPr>
          <w:ilvl w:val="0"/>
          <w:numId w:val="4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  <w:sz w:val="23"/>
          <w:szCs w:val="23"/>
        </w:rPr>
      </w:pPr>
      <w:r w:rsidRPr="00B02802">
        <w:rPr>
          <w:rFonts w:ascii="Times New Roman" w:eastAsia="Times New Roman" w:hAnsi="Times New Roman" w:cs="Times New Roman"/>
          <w:sz w:val="23"/>
          <w:szCs w:val="23"/>
        </w:rPr>
        <w:t>Avoid intense cardiovascular exercise for 24 hours (i.e. cycling, running, etc…).</w:t>
      </w:r>
    </w:p>
    <w:p w:rsidR="005741C0" w:rsidRPr="00B02802" w:rsidRDefault="005741C0" w:rsidP="005741C0">
      <w:pPr>
        <w:numPr>
          <w:ilvl w:val="0"/>
          <w:numId w:val="4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  <w:sz w:val="23"/>
          <w:szCs w:val="23"/>
        </w:rPr>
      </w:pPr>
      <w:r w:rsidRPr="00B02802">
        <w:rPr>
          <w:rFonts w:ascii="Times New Roman" w:eastAsia="Times New Roman" w:hAnsi="Times New Roman" w:cs="Times New Roman"/>
          <w:sz w:val="23"/>
          <w:szCs w:val="23"/>
        </w:rPr>
        <w:t>You should expect to see the neurotoxin’s full effect from 3 days up to 2 weeks.</w:t>
      </w:r>
      <w:r w:rsidR="009E5CDA">
        <w:rPr>
          <w:rFonts w:ascii="Times New Roman" w:eastAsia="Times New Roman" w:hAnsi="Times New Roman" w:cs="Times New Roman"/>
          <w:sz w:val="23"/>
          <w:szCs w:val="23"/>
        </w:rPr>
        <w:t xml:space="preserve"> The effect lasts an average of approximately 3 months (depending on your muscle strength and how you metabolize the product). Patients with strong muscles may need to be retreated before 3 months to keep their muscle activity suppressed. </w:t>
      </w:r>
    </w:p>
    <w:p w:rsidR="00167B1B" w:rsidRDefault="005741C0" w:rsidP="00E76DEA">
      <w:pPr>
        <w:numPr>
          <w:ilvl w:val="0"/>
          <w:numId w:val="4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  <w:sz w:val="23"/>
          <w:szCs w:val="23"/>
        </w:rPr>
      </w:pPr>
      <w:r w:rsidRPr="00B02802">
        <w:rPr>
          <w:rFonts w:ascii="Times New Roman" w:eastAsia="Times New Roman" w:hAnsi="Times New Roman" w:cs="Times New Roman"/>
          <w:sz w:val="23"/>
          <w:szCs w:val="23"/>
        </w:rPr>
        <w:t>We recommend wai</w:t>
      </w:r>
      <w:r w:rsidR="005F5AD5">
        <w:rPr>
          <w:rFonts w:ascii="Times New Roman" w:eastAsia="Times New Roman" w:hAnsi="Times New Roman" w:cs="Times New Roman"/>
          <w:sz w:val="23"/>
          <w:szCs w:val="23"/>
        </w:rPr>
        <w:t xml:space="preserve">ting 5 days before doing a </w:t>
      </w:r>
      <w:r w:rsidR="00E76DEA">
        <w:rPr>
          <w:rFonts w:ascii="Times New Roman" w:eastAsia="Times New Roman" w:hAnsi="Times New Roman" w:cs="Times New Roman"/>
          <w:sz w:val="23"/>
          <w:szCs w:val="23"/>
        </w:rPr>
        <w:t>Facial or other skin treatment</w:t>
      </w:r>
      <w:r w:rsidR="009E5CD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83C84" w:rsidRPr="00E76DEA" w:rsidRDefault="00C83C84" w:rsidP="00E76DEA">
      <w:pPr>
        <w:numPr>
          <w:ilvl w:val="0"/>
          <w:numId w:val="4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have any concerns or questions please don’t hesitate to call our office 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518-786-7004.</w:t>
      </w:r>
    </w:p>
    <w:sectPr w:rsidR="00C83C84" w:rsidRPr="00E76DEA" w:rsidSect="001B69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068E"/>
    <w:multiLevelType w:val="hybridMultilevel"/>
    <w:tmpl w:val="31E6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6A6C"/>
    <w:multiLevelType w:val="multilevel"/>
    <w:tmpl w:val="F86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86570"/>
    <w:multiLevelType w:val="multilevel"/>
    <w:tmpl w:val="B2CE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E0741"/>
    <w:multiLevelType w:val="hybridMultilevel"/>
    <w:tmpl w:val="D406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B4339"/>
    <w:multiLevelType w:val="multilevel"/>
    <w:tmpl w:val="2B08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412A7"/>
    <w:multiLevelType w:val="multilevel"/>
    <w:tmpl w:val="7C3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C665E"/>
    <w:multiLevelType w:val="multilevel"/>
    <w:tmpl w:val="DE34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56652"/>
    <w:multiLevelType w:val="hybridMultilevel"/>
    <w:tmpl w:val="2BEA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C0"/>
    <w:rsid w:val="00083D42"/>
    <w:rsid w:val="00096EEC"/>
    <w:rsid w:val="00167B1B"/>
    <w:rsid w:val="001B697F"/>
    <w:rsid w:val="00257098"/>
    <w:rsid w:val="00420C76"/>
    <w:rsid w:val="0048609D"/>
    <w:rsid w:val="005741C0"/>
    <w:rsid w:val="005F5AD5"/>
    <w:rsid w:val="0079531A"/>
    <w:rsid w:val="00855098"/>
    <w:rsid w:val="00874CE5"/>
    <w:rsid w:val="009E5CDA"/>
    <w:rsid w:val="00A80F2C"/>
    <w:rsid w:val="00AE30A4"/>
    <w:rsid w:val="00B02802"/>
    <w:rsid w:val="00C04B4D"/>
    <w:rsid w:val="00C60A98"/>
    <w:rsid w:val="00C83C84"/>
    <w:rsid w:val="00E5623F"/>
    <w:rsid w:val="00E76DEA"/>
    <w:rsid w:val="00F1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2BC4"/>
  <w15:docId w15:val="{D30505BA-4AA7-47EF-B5EE-96498027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642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2982087">
              <w:marLeft w:val="0"/>
              <w:marRight w:val="0"/>
              <w:marTop w:val="0"/>
              <w:marBottom w:val="58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09162">
                                      <w:marLeft w:val="1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803C2-673B-4C0F-8790-3F1C09C3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Med133</dc:creator>
  <cp:keywords/>
  <dc:description/>
  <cp:lastModifiedBy>Tatyana Yakimchuk</cp:lastModifiedBy>
  <cp:revision>14</cp:revision>
  <cp:lastPrinted>2016-03-16T20:23:00Z</cp:lastPrinted>
  <dcterms:created xsi:type="dcterms:W3CDTF">2016-03-23T13:42:00Z</dcterms:created>
  <dcterms:modified xsi:type="dcterms:W3CDTF">2019-04-19T12:59:00Z</dcterms:modified>
</cp:coreProperties>
</file>