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575" w:rsidRDefault="00B31632" w:rsidP="008A3575">
      <w:pPr>
        <w:shd w:val="clear" w:color="auto" w:fill="FFFFFF"/>
        <w:spacing w:before="100" w:beforeAutospacing="1" w:after="225" w:line="450" w:lineRule="atLeast"/>
        <w:jc w:val="center"/>
        <w:outlineLvl w:val="1"/>
        <w:rPr>
          <w:rFonts w:ascii="Lato" w:eastAsia="Times New Roman" w:hAnsi="Lato" w:cs="Times New Roman"/>
          <w:color w:val="00B050"/>
          <w:sz w:val="45"/>
          <w:szCs w:val="45"/>
        </w:rPr>
      </w:pPr>
      <w:bookmarkStart w:id="0" w:name="_GoBack"/>
      <w:r>
        <w:rPr>
          <w:noProof/>
        </w:rPr>
        <w:drawing>
          <wp:inline distT="0" distB="0" distL="0" distR="0" wp14:anchorId="2C004D91" wp14:editId="22AC8BB8">
            <wp:extent cx="2333625" cy="12858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625" cy="1285875"/>
                    </a:xfrm>
                    <a:prstGeom prst="rect">
                      <a:avLst/>
                    </a:prstGeom>
                    <a:noFill/>
                    <a:ln>
                      <a:noFill/>
                    </a:ln>
                  </pic:spPr>
                </pic:pic>
              </a:graphicData>
            </a:graphic>
          </wp:inline>
        </w:drawing>
      </w:r>
      <w:bookmarkEnd w:id="0"/>
    </w:p>
    <w:p w:rsidR="005741C0" w:rsidRPr="008A3575" w:rsidRDefault="005741C0" w:rsidP="005741C0">
      <w:pPr>
        <w:shd w:val="clear" w:color="auto" w:fill="FFFFFF"/>
        <w:spacing w:before="100" w:beforeAutospacing="1" w:after="225" w:line="450" w:lineRule="atLeast"/>
        <w:outlineLvl w:val="1"/>
        <w:rPr>
          <w:rFonts w:ascii="Lato" w:eastAsia="Times New Roman" w:hAnsi="Lato" w:cs="Times New Roman"/>
          <w:sz w:val="45"/>
          <w:szCs w:val="45"/>
        </w:rPr>
      </w:pPr>
      <w:r w:rsidRPr="008A3575">
        <w:rPr>
          <w:rFonts w:ascii="Lato" w:eastAsia="Times New Roman" w:hAnsi="Lato" w:cs="Times New Roman"/>
          <w:sz w:val="45"/>
          <w:szCs w:val="45"/>
        </w:rPr>
        <w:t>Pre-Treatment Instructions</w:t>
      </w:r>
      <w:r w:rsidR="00B5435B">
        <w:rPr>
          <w:rFonts w:ascii="Lato" w:eastAsia="Times New Roman" w:hAnsi="Lato" w:cs="Times New Roman"/>
          <w:sz w:val="45"/>
          <w:szCs w:val="45"/>
        </w:rPr>
        <w:t xml:space="preserve"> </w:t>
      </w:r>
      <w:r w:rsidR="00B5435B" w:rsidRPr="004D5115">
        <w:rPr>
          <w:rFonts w:ascii="Lato" w:eastAsia="Times New Roman" w:hAnsi="Lato" w:cs="Times New Roman"/>
          <w:sz w:val="36"/>
          <w:szCs w:val="36"/>
          <w:u w:val="single"/>
        </w:rPr>
        <w:t>SCULPTRA</w:t>
      </w:r>
      <w:r w:rsidR="00B5435B" w:rsidRPr="004D5115">
        <w:rPr>
          <w:rFonts w:ascii="Times New Roman" w:eastAsia="Times New Roman" w:hAnsi="Times New Roman" w:cs="Times New Roman"/>
          <w:b/>
          <w:bCs/>
          <w:sz w:val="36"/>
          <w:szCs w:val="36"/>
          <w:u w:val="single"/>
        </w:rPr>
        <w:t> </w:t>
      </w:r>
    </w:p>
    <w:p w:rsidR="005741C0" w:rsidRPr="00B02802" w:rsidRDefault="005741C0" w:rsidP="005741C0">
      <w:pPr>
        <w:shd w:val="clear" w:color="auto" w:fill="FFFFFF"/>
        <w:spacing w:after="225" w:line="315" w:lineRule="atLeast"/>
        <w:rPr>
          <w:rFonts w:ascii="Times New Roman" w:eastAsia="Times New Roman" w:hAnsi="Times New Roman" w:cs="Times New Roman"/>
          <w:sz w:val="20"/>
          <w:szCs w:val="20"/>
        </w:rPr>
      </w:pPr>
      <w:r w:rsidRPr="00B02802">
        <w:rPr>
          <w:rFonts w:ascii="Times New Roman" w:eastAsia="Times New Roman" w:hAnsi="Times New Roman" w:cs="Times New Roman"/>
          <w:b/>
          <w:bCs/>
          <w:sz w:val="20"/>
          <w:szCs w:val="20"/>
        </w:rPr>
        <w:t>As with any injection, cosmetic injections may cause swelling and bruising. Most episodes are very mild and resolve shortly.</w:t>
      </w:r>
    </w:p>
    <w:p w:rsidR="00F35141" w:rsidRPr="00F35141" w:rsidRDefault="00F35141" w:rsidP="00F35141">
      <w:pPr>
        <w:numPr>
          <w:ilvl w:val="0"/>
          <w:numId w:val="2"/>
        </w:numPr>
        <w:shd w:val="clear" w:color="auto" w:fill="FFFFFF"/>
        <w:spacing w:before="100" w:beforeAutospacing="1" w:after="150" w:line="315" w:lineRule="atLeast"/>
        <w:ind w:left="451"/>
        <w:rPr>
          <w:rFonts w:ascii="Times New Roman" w:eastAsia="Times New Roman" w:hAnsi="Times New Roman" w:cs="Times New Roman"/>
          <w:sz w:val="24"/>
          <w:szCs w:val="24"/>
        </w:rPr>
      </w:pPr>
      <w:r w:rsidRPr="00F35141">
        <w:rPr>
          <w:rFonts w:ascii="Times New Roman" w:eastAsia="Times New Roman" w:hAnsi="Times New Roman" w:cs="Times New Roman"/>
          <w:sz w:val="24"/>
          <w:szCs w:val="24"/>
        </w:rPr>
        <w:t>To reduce chances of bruising, please avoid the following for 7-10 days prior to your visit: any form of alcohol, aspirin, medications containing ibuprofen, Celebrex and supplements with Vitamin E, Fish Oil, and other herbal supplements (such as gingko, garlic or ginseng).</w:t>
      </w:r>
    </w:p>
    <w:p w:rsidR="005741C0" w:rsidRPr="00FA390B" w:rsidRDefault="005741C0" w:rsidP="005741C0">
      <w:pPr>
        <w:numPr>
          <w:ilvl w:val="0"/>
          <w:numId w:val="2"/>
        </w:numPr>
        <w:shd w:val="clear" w:color="auto" w:fill="FFFFFF"/>
        <w:spacing w:before="100" w:beforeAutospacing="1" w:after="150" w:line="315" w:lineRule="atLeast"/>
        <w:ind w:left="451"/>
        <w:rPr>
          <w:rFonts w:ascii="Times New Roman" w:eastAsia="Times New Roman" w:hAnsi="Times New Roman" w:cs="Times New Roman"/>
          <w:sz w:val="24"/>
          <w:szCs w:val="24"/>
        </w:rPr>
      </w:pPr>
      <w:r w:rsidRPr="00FA390B">
        <w:rPr>
          <w:rFonts w:ascii="Times New Roman" w:eastAsia="Times New Roman" w:hAnsi="Times New Roman" w:cs="Times New Roman"/>
          <w:sz w:val="24"/>
          <w:szCs w:val="24"/>
        </w:rPr>
        <w:t>To aid in faster recovery, take Arnica capsules prior to and after the procedure (available for purchase in our offices).</w:t>
      </w:r>
    </w:p>
    <w:p w:rsidR="00B02802" w:rsidRPr="00FA390B" w:rsidRDefault="00B02802" w:rsidP="005741C0">
      <w:pPr>
        <w:numPr>
          <w:ilvl w:val="0"/>
          <w:numId w:val="2"/>
        </w:numPr>
        <w:shd w:val="clear" w:color="auto" w:fill="FFFFFF"/>
        <w:spacing w:before="100" w:beforeAutospacing="1" w:after="150" w:line="315" w:lineRule="atLeast"/>
        <w:ind w:left="451"/>
        <w:rPr>
          <w:rFonts w:ascii="Times New Roman" w:eastAsia="Times New Roman" w:hAnsi="Times New Roman" w:cs="Times New Roman"/>
          <w:sz w:val="24"/>
          <w:szCs w:val="24"/>
        </w:rPr>
      </w:pPr>
      <w:r w:rsidRPr="00FA390B">
        <w:rPr>
          <w:rFonts w:ascii="Times New Roman" w:eastAsia="Times New Roman" w:hAnsi="Times New Roman" w:cs="Times New Roman"/>
          <w:sz w:val="24"/>
          <w:szCs w:val="24"/>
        </w:rPr>
        <w:t xml:space="preserve">No Dental Work two weeks </w:t>
      </w:r>
      <w:r w:rsidRPr="00FA390B">
        <w:rPr>
          <w:rFonts w:ascii="Times New Roman" w:eastAsia="Times New Roman" w:hAnsi="Times New Roman" w:cs="Times New Roman"/>
          <w:sz w:val="24"/>
          <w:szCs w:val="24"/>
          <w:u w:val="single"/>
        </w:rPr>
        <w:t>prior to treatment &amp; two weeks after treatment</w:t>
      </w:r>
      <w:r w:rsidRPr="00FA390B">
        <w:rPr>
          <w:rFonts w:ascii="Times New Roman" w:eastAsia="Times New Roman" w:hAnsi="Times New Roman" w:cs="Times New Roman"/>
          <w:sz w:val="24"/>
          <w:szCs w:val="24"/>
        </w:rPr>
        <w:t xml:space="preserve"> </w:t>
      </w:r>
    </w:p>
    <w:p w:rsidR="005741C0" w:rsidRPr="008A3575" w:rsidRDefault="005741C0" w:rsidP="0054660A">
      <w:pPr>
        <w:shd w:val="clear" w:color="auto" w:fill="FFFFFF"/>
        <w:spacing w:before="100" w:beforeAutospacing="1" w:after="225" w:line="450" w:lineRule="atLeast"/>
        <w:outlineLvl w:val="1"/>
        <w:rPr>
          <w:rFonts w:ascii="Lato" w:eastAsia="Times New Roman" w:hAnsi="Lato" w:cs="Times New Roman"/>
          <w:sz w:val="45"/>
          <w:szCs w:val="45"/>
        </w:rPr>
      </w:pPr>
      <w:r w:rsidRPr="008A3575">
        <w:rPr>
          <w:rFonts w:ascii="Lato" w:eastAsia="Times New Roman" w:hAnsi="Lato" w:cs="Times New Roman"/>
          <w:sz w:val="45"/>
          <w:szCs w:val="45"/>
        </w:rPr>
        <w:t xml:space="preserve">Post-Treatment Instructions </w:t>
      </w:r>
      <w:r w:rsidR="0054660A" w:rsidRPr="004D5115">
        <w:rPr>
          <w:rFonts w:ascii="Lato" w:eastAsia="Times New Roman" w:hAnsi="Lato" w:cs="Times New Roman"/>
          <w:sz w:val="36"/>
          <w:szCs w:val="36"/>
          <w:u w:val="single"/>
        </w:rPr>
        <w:t>SCULPTRA</w:t>
      </w:r>
      <w:r w:rsidRPr="004D5115">
        <w:rPr>
          <w:rFonts w:ascii="Times New Roman" w:eastAsia="Times New Roman" w:hAnsi="Times New Roman" w:cs="Times New Roman"/>
          <w:b/>
          <w:bCs/>
          <w:sz w:val="36"/>
          <w:szCs w:val="36"/>
          <w:u w:val="single"/>
        </w:rPr>
        <w:t> </w:t>
      </w:r>
    </w:p>
    <w:p w:rsidR="005741C0" w:rsidRPr="00B02802" w:rsidRDefault="005741C0" w:rsidP="005741C0">
      <w:pPr>
        <w:shd w:val="clear" w:color="auto" w:fill="FFFFFF"/>
        <w:spacing w:after="225" w:line="315" w:lineRule="atLeast"/>
        <w:rPr>
          <w:rFonts w:ascii="Times New Roman" w:eastAsia="Times New Roman" w:hAnsi="Times New Roman" w:cs="Times New Roman"/>
          <w:sz w:val="20"/>
          <w:szCs w:val="20"/>
        </w:rPr>
      </w:pPr>
      <w:r w:rsidRPr="00B02802">
        <w:rPr>
          <w:rFonts w:ascii="Times New Roman" w:eastAsia="Times New Roman" w:hAnsi="Times New Roman" w:cs="Times New Roman"/>
          <w:b/>
          <w:bCs/>
          <w:sz w:val="20"/>
          <w:szCs w:val="20"/>
        </w:rPr>
        <w:t xml:space="preserve">SCULPTRA </w:t>
      </w:r>
      <w:r w:rsidRPr="00B02802">
        <w:rPr>
          <w:rFonts w:ascii="Times New Roman" w:eastAsia="Times New Roman" w:hAnsi="Times New Roman" w:cs="Times New Roman"/>
          <w:sz w:val="20"/>
          <w:szCs w:val="20"/>
        </w:rPr>
        <w:t>(POLY-L-LACTIC ACID INJECTION)</w:t>
      </w:r>
    </w:p>
    <w:p w:rsidR="005741C0" w:rsidRPr="00CA5C0B" w:rsidRDefault="0054660A" w:rsidP="00CA5C0B">
      <w:pPr>
        <w:numPr>
          <w:ilvl w:val="0"/>
          <w:numId w:val="6"/>
        </w:numPr>
        <w:shd w:val="clear" w:color="auto" w:fill="FFFFFF"/>
        <w:spacing w:before="100" w:beforeAutospacing="1" w:after="150" w:line="315" w:lineRule="atLeast"/>
        <w:ind w:left="451"/>
        <w:rPr>
          <w:rFonts w:ascii="Times New Roman" w:eastAsia="Times New Roman" w:hAnsi="Times New Roman" w:cs="Times New Roman"/>
          <w:sz w:val="23"/>
          <w:szCs w:val="23"/>
        </w:rPr>
      </w:pPr>
      <w:r w:rsidRPr="00FA390B">
        <w:rPr>
          <w:rFonts w:ascii="Times New Roman" w:eastAsia="Times New Roman" w:hAnsi="Times New Roman" w:cs="Times New Roman"/>
          <w:sz w:val="24"/>
          <w:szCs w:val="24"/>
        </w:rPr>
        <w:t xml:space="preserve">After your injection, bruising, swelling and discomfort may occur. </w:t>
      </w:r>
      <w:r w:rsidR="00CA5C0B">
        <w:rPr>
          <w:rFonts w:ascii="Times New Roman" w:eastAsia="Times New Roman" w:hAnsi="Times New Roman" w:cs="Times New Roman"/>
          <w:sz w:val="24"/>
          <w:szCs w:val="24"/>
        </w:rPr>
        <w:t>Within the first 1-2 days (as needed) post treatment apply an icepack (contained within a plastic bag) or ice wrapped in a cloth to the treatment area to help reduce swelling (avoid putting ice directly on your skin).</w:t>
      </w:r>
    </w:p>
    <w:p w:rsidR="005741C0" w:rsidRPr="00FA390B" w:rsidRDefault="005741C0" w:rsidP="005741C0">
      <w:pPr>
        <w:numPr>
          <w:ilvl w:val="0"/>
          <w:numId w:val="5"/>
        </w:numPr>
        <w:shd w:val="clear" w:color="auto" w:fill="FFFFFF"/>
        <w:spacing w:before="100" w:beforeAutospacing="1" w:after="150" w:line="315" w:lineRule="atLeast"/>
        <w:ind w:left="451"/>
        <w:rPr>
          <w:rFonts w:ascii="Times New Roman" w:eastAsia="Times New Roman" w:hAnsi="Times New Roman" w:cs="Times New Roman"/>
          <w:sz w:val="24"/>
          <w:szCs w:val="24"/>
        </w:rPr>
      </w:pPr>
      <w:r w:rsidRPr="00FA390B">
        <w:rPr>
          <w:rFonts w:ascii="Times New Roman" w:eastAsia="Times New Roman" w:hAnsi="Times New Roman" w:cs="Times New Roman"/>
          <w:i/>
          <w:iCs/>
          <w:sz w:val="24"/>
          <w:szCs w:val="24"/>
        </w:rPr>
        <w:t>5-5-5 Rule</w:t>
      </w:r>
      <w:r w:rsidRPr="00FA390B">
        <w:rPr>
          <w:rFonts w:ascii="Times New Roman" w:eastAsia="Times New Roman" w:hAnsi="Times New Roman" w:cs="Times New Roman"/>
          <w:sz w:val="24"/>
          <w:szCs w:val="24"/>
        </w:rPr>
        <w:t>: Please perform pressure point massage (as instructed by our medical staff) to the treatment area 5 times a day, for 5 minutes each time, for a duration of 5 days. This will help the solution distribute evenly.</w:t>
      </w:r>
      <w:r w:rsidR="0054660A" w:rsidRPr="00FA390B">
        <w:rPr>
          <w:rFonts w:ascii="Times New Roman" w:eastAsia="Times New Roman" w:hAnsi="Times New Roman" w:cs="Times New Roman"/>
          <w:sz w:val="24"/>
          <w:szCs w:val="24"/>
        </w:rPr>
        <w:t xml:space="preserve"> You may use a moisturizer, Aquaphor or a mild sundblock to massage with. </w:t>
      </w:r>
    </w:p>
    <w:p w:rsidR="005741C0" w:rsidRPr="00FA390B" w:rsidRDefault="005741C0" w:rsidP="005741C0">
      <w:pPr>
        <w:numPr>
          <w:ilvl w:val="0"/>
          <w:numId w:val="5"/>
        </w:numPr>
        <w:shd w:val="clear" w:color="auto" w:fill="FFFFFF"/>
        <w:spacing w:before="100" w:beforeAutospacing="1" w:after="150" w:line="315" w:lineRule="atLeast"/>
        <w:ind w:left="451"/>
        <w:rPr>
          <w:rFonts w:ascii="Times New Roman" w:eastAsia="Times New Roman" w:hAnsi="Times New Roman" w:cs="Times New Roman"/>
          <w:sz w:val="24"/>
          <w:szCs w:val="24"/>
        </w:rPr>
      </w:pPr>
      <w:r w:rsidRPr="00FA390B">
        <w:rPr>
          <w:rFonts w:ascii="Times New Roman" w:eastAsia="Times New Roman" w:hAnsi="Times New Roman" w:cs="Times New Roman"/>
          <w:sz w:val="24"/>
          <w:szCs w:val="24"/>
        </w:rPr>
        <w:t>After treatment, please avoid sleeping on your side. Attempt to sleep on your back or rotate sides. (A roller neck or memory foam contour pillow is recommended to help sleep on your back)</w:t>
      </w:r>
    </w:p>
    <w:p w:rsidR="005741C0" w:rsidRPr="00FA390B" w:rsidRDefault="005741C0" w:rsidP="005741C0">
      <w:pPr>
        <w:numPr>
          <w:ilvl w:val="0"/>
          <w:numId w:val="5"/>
        </w:numPr>
        <w:shd w:val="clear" w:color="auto" w:fill="FFFFFF"/>
        <w:spacing w:before="100" w:beforeAutospacing="1" w:after="150" w:line="315" w:lineRule="atLeast"/>
        <w:ind w:left="451"/>
        <w:rPr>
          <w:rFonts w:ascii="Times New Roman" w:eastAsia="Times New Roman" w:hAnsi="Times New Roman" w:cs="Times New Roman"/>
          <w:sz w:val="24"/>
          <w:szCs w:val="24"/>
        </w:rPr>
      </w:pPr>
      <w:r w:rsidRPr="00FA390B">
        <w:rPr>
          <w:rFonts w:ascii="Times New Roman" w:eastAsia="Times New Roman" w:hAnsi="Times New Roman" w:cs="Times New Roman"/>
          <w:sz w:val="24"/>
          <w:szCs w:val="24"/>
        </w:rPr>
        <w:t>Please avoid sun and UV sunlamp exposure, as well as hot baths, saunas, steam rooms and whirlpools for 24 hours after treatment.</w:t>
      </w:r>
      <w:r w:rsidR="00FA390B" w:rsidRPr="00FA390B">
        <w:rPr>
          <w:rFonts w:ascii="Times New Roman" w:eastAsia="Times New Roman" w:hAnsi="Times New Roman" w:cs="Times New Roman"/>
          <w:sz w:val="24"/>
          <w:szCs w:val="24"/>
        </w:rPr>
        <w:t xml:space="preserve"> </w:t>
      </w:r>
    </w:p>
    <w:p w:rsidR="00FA390B" w:rsidRPr="00FA390B" w:rsidRDefault="00FA390B" w:rsidP="005741C0">
      <w:pPr>
        <w:numPr>
          <w:ilvl w:val="0"/>
          <w:numId w:val="5"/>
        </w:numPr>
        <w:shd w:val="clear" w:color="auto" w:fill="FFFFFF"/>
        <w:spacing w:before="100" w:beforeAutospacing="1" w:after="150" w:line="315" w:lineRule="atLeast"/>
        <w:ind w:left="451"/>
        <w:rPr>
          <w:rFonts w:ascii="Times New Roman" w:eastAsia="Times New Roman" w:hAnsi="Times New Roman" w:cs="Times New Roman"/>
          <w:sz w:val="24"/>
          <w:szCs w:val="24"/>
        </w:rPr>
      </w:pPr>
      <w:r w:rsidRPr="00FA390B">
        <w:rPr>
          <w:rFonts w:ascii="Times New Roman" w:eastAsia="Times New Roman" w:hAnsi="Times New Roman" w:cs="Times New Roman"/>
          <w:sz w:val="24"/>
          <w:szCs w:val="24"/>
        </w:rPr>
        <w:t>No lasers, chemical peels, tanning beds or excessive sunlight for 4 weeks after Sculptra.</w:t>
      </w:r>
    </w:p>
    <w:p w:rsidR="005741C0" w:rsidRPr="00FA390B" w:rsidRDefault="005741C0" w:rsidP="005741C0">
      <w:pPr>
        <w:numPr>
          <w:ilvl w:val="0"/>
          <w:numId w:val="5"/>
        </w:numPr>
        <w:shd w:val="clear" w:color="auto" w:fill="FFFFFF"/>
        <w:spacing w:before="100" w:beforeAutospacing="1" w:line="315" w:lineRule="atLeast"/>
        <w:ind w:left="451"/>
        <w:rPr>
          <w:rFonts w:ascii="Times New Roman" w:eastAsia="Times New Roman" w:hAnsi="Times New Roman" w:cs="Times New Roman"/>
          <w:sz w:val="24"/>
          <w:szCs w:val="24"/>
        </w:rPr>
      </w:pPr>
      <w:r w:rsidRPr="00FA390B">
        <w:rPr>
          <w:rFonts w:ascii="Times New Roman" w:eastAsia="Times New Roman" w:hAnsi="Times New Roman" w:cs="Times New Roman"/>
          <w:sz w:val="24"/>
          <w:szCs w:val="24"/>
        </w:rPr>
        <w:t>We recommend waiting 7 days before doing a Facial or other skin treatments.</w:t>
      </w:r>
    </w:p>
    <w:p w:rsidR="00FA390B" w:rsidRPr="00FA390B" w:rsidRDefault="00D20AE9" w:rsidP="005741C0">
      <w:pPr>
        <w:numPr>
          <w:ilvl w:val="0"/>
          <w:numId w:val="5"/>
        </w:numPr>
        <w:shd w:val="clear" w:color="auto" w:fill="FFFFFF"/>
        <w:spacing w:before="100" w:beforeAutospacing="1" w:line="315" w:lineRule="atLeast"/>
        <w:ind w:left="4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Sculptra usually takes at least </w:t>
      </w:r>
      <w:r w:rsidR="00FA390B" w:rsidRPr="00FA390B">
        <w:rPr>
          <w:rFonts w:ascii="Times New Roman" w:eastAsia="Times New Roman" w:hAnsi="Times New Roman" w:cs="Times New Roman"/>
          <w:sz w:val="24"/>
          <w:szCs w:val="24"/>
        </w:rPr>
        <w:t>12 weeks</w:t>
      </w:r>
      <w:r>
        <w:rPr>
          <w:rFonts w:ascii="Times New Roman" w:eastAsia="Times New Roman" w:hAnsi="Times New Roman" w:cs="Times New Roman"/>
          <w:sz w:val="24"/>
          <w:szCs w:val="24"/>
        </w:rPr>
        <w:t xml:space="preserve"> </w:t>
      </w:r>
      <w:r w:rsidR="00FA390B" w:rsidRPr="00FA390B">
        <w:rPr>
          <w:rFonts w:ascii="Times New Roman" w:eastAsia="Times New Roman" w:hAnsi="Times New Roman" w:cs="Times New Roman"/>
          <w:sz w:val="24"/>
          <w:szCs w:val="24"/>
        </w:rPr>
        <w:t>to build noticeable about of collagen.</w:t>
      </w:r>
    </w:p>
    <w:p w:rsidR="00FA390B" w:rsidRDefault="00FA390B" w:rsidP="005741C0">
      <w:pPr>
        <w:numPr>
          <w:ilvl w:val="0"/>
          <w:numId w:val="5"/>
        </w:numPr>
        <w:shd w:val="clear" w:color="auto" w:fill="FFFFFF"/>
        <w:spacing w:before="100" w:beforeAutospacing="1" w:line="315" w:lineRule="atLeast"/>
        <w:ind w:left="451"/>
        <w:rPr>
          <w:rFonts w:ascii="Times New Roman" w:eastAsia="Times New Roman" w:hAnsi="Times New Roman" w:cs="Times New Roman"/>
          <w:sz w:val="24"/>
          <w:szCs w:val="24"/>
        </w:rPr>
      </w:pPr>
      <w:r w:rsidRPr="00FA390B">
        <w:rPr>
          <w:rFonts w:ascii="Times New Roman" w:eastAsia="Times New Roman" w:hAnsi="Times New Roman" w:cs="Times New Roman"/>
          <w:sz w:val="24"/>
          <w:szCs w:val="24"/>
        </w:rPr>
        <w:t xml:space="preserve">Schedule a follow-up appointment </w:t>
      </w:r>
      <w:r w:rsidR="00D20AE9">
        <w:rPr>
          <w:rFonts w:ascii="Times New Roman" w:eastAsia="Times New Roman" w:hAnsi="Times New Roman" w:cs="Times New Roman"/>
          <w:sz w:val="24"/>
          <w:szCs w:val="24"/>
        </w:rPr>
        <w:t>10</w:t>
      </w:r>
      <w:r w:rsidRPr="00FA390B">
        <w:rPr>
          <w:rFonts w:ascii="Times New Roman" w:eastAsia="Times New Roman" w:hAnsi="Times New Roman" w:cs="Times New Roman"/>
          <w:sz w:val="24"/>
          <w:szCs w:val="24"/>
        </w:rPr>
        <w:t>-12 weeks after your injection. Usually a second injection w</w:t>
      </w:r>
      <w:r w:rsidR="00083E10">
        <w:rPr>
          <w:rFonts w:ascii="Times New Roman" w:eastAsia="Times New Roman" w:hAnsi="Times New Roman" w:cs="Times New Roman"/>
          <w:sz w:val="24"/>
          <w:szCs w:val="24"/>
        </w:rPr>
        <w:t xml:space="preserve">ill be performed at that time. </w:t>
      </w:r>
    </w:p>
    <w:p w:rsidR="00083E10" w:rsidRPr="00083E10" w:rsidRDefault="00083E10" w:rsidP="00083E10">
      <w:pPr>
        <w:numPr>
          <w:ilvl w:val="0"/>
          <w:numId w:val="5"/>
        </w:numPr>
        <w:shd w:val="clear" w:color="auto" w:fill="FFFFFF"/>
        <w:spacing w:before="100" w:beforeAutospacing="1" w:line="315" w:lineRule="atLeast"/>
        <w:ind w:left="451"/>
        <w:rPr>
          <w:rFonts w:ascii="Times New Roman" w:eastAsia="Times New Roman" w:hAnsi="Times New Roman" w:cs="Times New Roman"/>
          <w:sz w:val="24"/>
          <w:szCs w:val="24"/>
        </w:rPr>
      </w:pPr>
      <w:r w:rsidRPr="00083E10">
        <w:rPr>
          <w:rFonts w:ascii="Times New Roman" w:eastAsia="Times New Roman" w:hAnsi="Times New Roman" w:cs="Times New Roman"/>
          <w:sz w:val="24"/>
          <w:szCs w:val="24"/>
        </w:rPr>
        <w:t xml:space="preserve">If you have any concerns or questions please don’t hesitate to call our office at </w:t>
      </w:r>
      <w:r w:rsidRPr="00083E10">
        <w:rPr>
          <w:rFonts w:ascii="Times New Roman" w:eastAsia="Times New Roman" w:hAnsi="Times New Roman" w:cs="Times New Roman"/>
          <w:b/>
          <w:sz w:val="24"/>
          <w:szCs w:val="24"/>
        </w:rPr>
        <w:t>518-786-7004.</w:t>
      </w:r>
    </w:p>
    <w:p w:rsidR="00167B1B" w:rsidRPr="00B02802" w:rsidRDefault="00167B1B"/>
    <w:sectPr w:rsidR="00167B1B" w:rsidRPr="00B02802" w:rsidSect="008A35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6A6C"/>
    <w:multiLevelType w:val="multilevel"/>
    <w:tmpl w:val="F86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86570"/>
    <w:multiLevelType w:val="multilevel"/>
    <w:tmpl w:val="B2CE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B4339"/>
    <w:multiLevelType w:val="multilevel"/>
    <w:tmpl w:val="2B08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412A7"/>
    <w:multiLevelType w:val="multilevel"/>
    <w:tmpl w:val="7C3E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C665E"/>
    <w:multiLevelType w:val="multilevel"/>
    <w:tmpl w:val="DE3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C0"/>
    <w:rsid w:val="00083E10"/>
    <w:rsid w:val="00167B1B"/>
    <w:rsid w:val="00314F6D"/>
    <w:rsid w:val="003859CD"/>
    <w:rsid w:val="00420C76"/>
    <w:rsid w:val="004D5115"/>
    <w:rsid w:val="0054660A"/>
    <w:rsid w:val="005741C0"/>
    <w:rsid w:val="00656A38"/>
    <w:rsid w:val="008A3575"/>
    <w:rsid w:val="00963FB9"/>
    <w:rsid w:val="009D0394"/>
    <w:rsid w:val="00B02802"/>
    <w:rsid w:val="00B31632"/>
    <w:rsid w:val="00B5435B"/>
    <w:rsid w:val="00CA5C0B"/>
    <w:rsid w:val="00D20AE9"/>
    <w:rsid w:val="00F35141"/>
    <w:rsid w:val="00FA3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505BA-4AA7-47EF-B5EE-96498027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C0"/>
    <w:rPr>
      <w:rFonts w:ascii="Segoe UI" w:hAnsi="Segoe UI" w:cs="Segoe UI"/>
      <w:sz w:val="18"/>
      <w:szCs w:val="18"/>
    </w:rPr>
  </w:style>
  <w:style w:type="paragraph" w:styleId="ListParagraph">
    <w:name w:val="List Paragraph"/>
    <w:basedOn w:val="Normal"/>
    <w:uiPriority w:val="34"/>
    <w:qFormat/>
    <w:rsid w:val="00083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9156">
      <w:bodyDiv w:val="1"/>
      <w:marLeft w:val="0"/>
      <w:marRight w:val="0"/>
      <w:marTop w:val="0"/>
      <w:marBottom w:val="0"/>
      <w:divBdr>
        <w:top w:val="none" w:sz="0" w:space="0" w:color="auto"/>
        <w:left w:val="none" w:sz="0" w:space="0" w:color="auto"/>
        <w:bottom w:val="none" w:sz="0" w:space="0" w:color="auto"/>
        <w:right w:val="none" w:sz="0" w:space="0" w:color="auto"/>
      </w:divBdr>
    </w:div>
    <w:div w:id="246041160">
      <w:bodyDiv w:val="1"/>
      <w:marLeft w:val="0"/>
      <w:marRight w:val="0"/>
      <w:marTop w:val="0"/>
      <w:marBottom w:val="0"/>
      <w:divBdr>
        <w:top w:val="none" w:sz="0" w:space="0" w:color="auto"/>
        <w:left w:val="none" w:sz="0" w:space="0" w:color="auto"/>
        <w:bottom w:val="none" w:sz="0" w:space="0" w:color="auto"/>
        <w:right w:val="none" w:sz="0" w:space="0" w:color="auto"/>
      </w:divBdr>
    </w:div>
    <w:div w:id="1308508226">
      <w:bodyDiv w:val="1"/>
      <w:marLeft w:val="0"/>
      <w:marRight w:val="0"/>
      <w:marTop w:val="0"/>
      <w:marBottom w:val="0"/>
      <w:divBdr>
        <w:top w:val="none" w:sz="0" w:space="0" w:color="auto"/>
        <w:left w:val="none" w:sz="0" w:space="0" w:color="auto"/>
        <w:bottom w:val="none" w:sz="0" w:space="0" w:color="auto"/>
        <w:right w:val="none" w:sz="0" w:space="0" w:color="auto"/>
      </w:divBdr>
    </w:div>
    <w:div w:id="1427120511">
      <w:bodyDiv w:val="1"/>
      <w:marLeft w:val="0"/>
      <w:marRight w:val="0"/>
      <w:marTop w:val="0"/>
      <w:marBottom w:val="0"/>
      <w:divBdr>
        <w:top w:val="none" w:sz="0" w:space="0" w:color="auto"/>
        <w:left w:val="none" w:sz="0" w:space="0" w:color="auto"/>
        <w:bottom w:val="none" w:sz="0" w:space="0" w:color="auto"/>
        <w:right w:val="none" w:sz="0" w:space="0" w:color="auto"/>
      </w:divBdr>
      <w:divsChild>
        <w:div w:id="64959647">
          <w:marLeft w:val="0"/>
          <w:marRight w:val="0"/>
          <w:marTop w:val="0"/>
          <w:marBottom w:val="0"/>
          <w:divBdr>
            <w:top w:val="none" w:sz="0" w:space="0" w:color="auto"/>
            <w:left w:val="none" w:sz="0" w:space="0" w:color="auto"/>
            <w:bottom w:val="none" w:sz="0" w:space="0" w:color="auto"/>
            <w:right w:val="none" w:sz="0" w:space="0" w:color="auto"/>
          </w:divBdr>
          <w:divsChild>
            <w:div w:id="1286036203">
              <w:marLeft w:val="0"/>
              <w:marRight w:val="0"/>
              <w:marTop w:val="0"/>
              <w:marBottom w:val="0"/>
              <w:divBdr>
                <w:top w:val="none" w:sz="0" w:space="0" w:color="auto"/>
                <w:left w:val="none" w:sz="0" w:space="0" w:color="auto"/>
                <w:bottom w:val="none" w:sz="0" w:space="0" w:color="auto"/>
                <w:right w:val="none" w:sz="0" w:space="0" w:color="auto"/>
              </w:divBdr>
              <w:divsChild>
                <w:div w:id="1856840672">
                  <w:marLeft w:val="0"/>
                  <w:marRight w:val="0"/>
                  <w:marTop w:val="0"/>
                  <w:marBottom w:val="0"/>
                  <w:divBdr>
                    <w:top w:val="none" w:sz="0" w:space="0" w:color="auto"/>
                    <w:left w:val="none" w:sz="0" w:space="0" w:color="auto"/>
                    <w:bottom w:val="none" w:sz="0" w:space="0" w:color="auto"/>
                    <w:right w:val="none" w:sz="0" w:space="0" w:color="auto"/>
                  </w:divBdr>
                  <w:divsChild>
                    <w:div w:id="1018507000">
                      <w:marLeft w:val="0"/>
                      <w:marRight w:val="0"/>
                      <w:marTop w:val="0"/>
                      <w:marBottom w:val="0"/>
                      <w:divBdr>
                        <w:top w:val="none" w:sz="0" w:space="0" w:color="auto"/>
                        <w:left w:val="none" w:sz="0" w:space="0" w:color="auto"/>
                        <w:bottom w:val="none" w:sz="0" w:space="0" w:color="auto"/>
                        <w:right w:val="none" w:sz="0" w:space="0" w:color="auto"/>
                      </w:divBdr>
                      <w:divsChild>
                        <w:div w:id="149043642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882982087">
              <w:marLeft w:val="0"/>
              <w:marRight w:val="0"/>
              <w:marTop w:val="0"/>
              <w:marBottom w:val="5850"/>
              <w:divBdr>
                <w:top w:val="none" w:sz="0" w:space="0" w:color="auto"/>
                <w:left w:val="none" w:sz="0" w:space="0" w:color="auto"/>
                <w:bottom w:val="none" w:sz="0" w:space="0" w:color="auto"/>
                <w:right w:val="none" w:sz="0" w:space="0" w:color="auto"/>
              </w:divBdr>
              <w:divsChild>
                <w:div w:id="116606173">
                  <w:marLeft w:val="0"/>
                  <w:marRight w:val="0"/>
                  <w:marTop w:val="0"/>
                  <w:marBottom w:val="0"/>
                  <w:divBdr>
                    <w:top w:val="none" w:sz="0" w:space="0" w:color="auto"/>
                    <w:left w:val="none" w:sz="0" w:space="0" w:color="auto"/>
                    <w:bottom w:val="none" w:sz="0" w:space="0" w:color="auto"/>
                    <w:right w:val="none" w:sz="0" w:space="0" w:color="auto"/>
                  </w:divBdr>
                  <w:divsChild>
                    <w:div w:id="1875069710">
                      <w:marLeft w:val="0"/>
                      <w:marRight w:val="0"/>
                      <w:marTop w:val="0"/>
                      <w:marBottom w:val="0"/>
                      <w:divBdr>
                        <w:top w:val="none" w:sz="0" w:space="0" w:color="auto"/>
                        <w:left w:val="none" w:sz="0" w:space="0" w:color="auto"/>
                        <w:bottom w:val="none" w:sz="0" w:space="0" w:color="auto"/>
                        <w:right w:val="none" w:sz="0" w:space="0" w:color="auto"/>
                      </w:divBdr>
                      <w:divsChild>
                        <w:div w:id="315229727">
                          <w:marLeft w:val="0"/>
                          <w:marRight w:val="0"/>
                          <w:marTop w:val="0"/>
                          <w:marBottom w:val="0"/>
                          <w:divBdr>
                            <w:top w:val="none" w:sz="0" w:space="0" w:color="auto"/>
                            <w:left w:val="none" w:sz="0" w:space="0" w:color="auto"/>
                            <w:bottom w:val="none" w:sz="0" w:space="0" w:color="auto"/>
                            <w:right w:val="none" w:sz="0" w:space="0" w:color="auto"/>
                          </w:divBdr>
                          <w:divsChild>
                            <w:div w:id="1612859971">
                              <w:marLeft w:val="0"/>
                              <w:marRight w:val="0"/>
                              <w:marTop w:val="0"/>
                              <w:marBottom w:val="0"/>
                              <w:divBdr>
                                <w:top w:val="none" w:sz="0" w:space="0" w:color="auto"/>
                                <w:left w:val="none" w:sz="0" w:space="0" w:color="auto"/>
                                <w:bottom w:val="none" w:sz="0" w:space="0" w:color="auto"/>
                                <w:right w:val="none" w:sz="0" w:space="0" w:color="auto"/>
                              </w:divBdr>
                              <w:divsChild>
                                <w:div w:id="253248339">
                                  <w:marLeft w:val="0"/>
                                  <w:marRight w:val="0"/>
                                  <w:marTop w:val="0"/>
                                  <w:marBottom w:val="0"/>
                                  <w:divBdr>
                                    <w:top w:val="none" w:sz="0" w:space="0" w:color="auto"/>
                                    <w:left w:val="none" w:sz="0" w:space="0" w:color="auto"/>
                                    <w:bottom w:val="none" w:sz="0" w:space="0" w:color="auto"/>
                                    <w:right w:val="none" w:sz="0" w:space="0" w:color="auto"/>
                                  </w:divBdr>
                                  <w:divsChild>
                                    <w:div w:id="114900916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Med133</dc:creator>
  <cp:keywords/>
  <dc:description/>
  <cp:lastModifiedBy>Tatyana Yakimchuk</cp:lastModifiedBy>
  <cp:revision>14</cp:revision>
  <cp:lastPrinted>2016-03-16T20:23:00Z</cp:lastPrinted>
  <dcterms:created xsi:type="dcterms:W3CDTF">2016-03-23T13:04:00Z</dcterms:created>
  <dcterms:modified xsi:type="dcterms:W3CDTF">2019-04-19T13:10:00Z</dcterms:modified>
</cp:coreProperties>
</file>